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16" w:rsidRPr="00A56FBF" w:rsidRDefault="00F81216" w:rsidP="00F81216">
      <w:pPr>
        <w:jc w:val="center"/>
        <w:rPr>
          <w:rFonts w:ascii="微软雅黑" w:eastAsia="微软雅黑" w:hAnsi="微软雅黑"/>
          <w:b/>
          <w:sz w:val="32"/>
          <w:szCs w:val="32"/>
        </w:rPr>
      </w:pPr>
      <w:r w:rsidRPr="00A56FBF">
        <w:rPr>
          <w:rFonts w:ascii="微软雅黑" w:eastAsia="微软雅黑" w:hAnsi="微软雅黑" w:hint="eastAsia"/>
          <w:b/>
          <w:sz w:val="32"/>
          <w:szCs w:val="32"/>
        </w:rPr>
        <w:t>安泰科技AT-YJ621K2 低氢高强高韧性气保护药芯焊丝</w:t>
      </w:r>
    </w:p>
    <w:p w:rsidR="00F81216" w:rsidRPr="00A56FBF" w:rsidRDefault="00F81216" w:rsidP="00F81216">
      <w:pPr>
        <w:spacing w:line="480" w:lineRule="exact"/>
        <w:ind w:firstLine="570"/>
        <w:rPr>
          <w:rFonts w:ascii="微软雅黑" w:eastAsia="微软雅黑" w:hAnsi="微软雅黑"/>
          <w:sz w:val="32"/>
          <w:szCs w:val="32"/>
        </w:rPr>
      </w:pPr>
      <w:r w:rsidRPr="00A56FBF">
        <w:rPr>
          <w:rFonts w:ascii="微软雅黑" w:eastAsia="微软雅黑" w:hAnsi="微软雅黑" w:hint="eastAsia"/>
          <w:sz w:val="32"/>
          <w:szCs w:val="32"/>
        </w:rPr>
        <w:t>安泰科技AT-YJ621K2二氧化碳气保护药芯焊丝符合国标GB17493 E91T1-K</w:t>
      </w:r>
      <w:smartTag w:uri="urn:schemas-microsoft-com:office:smarttags" w:element="chmetcnv">
        <w:smartTagPr>
          <w:attr w:name="UnitName" w:val="C"/>
          <w:attr w:name="SourceValue" w:val="2"/>
          <w:attr w:name="HasSpace" w:val="False"/>
          <w:attr w:name="Negative" w:val="False"/>
          <w:attr w:name="NumberType" w:val="1"/>
          <w:attr w:name="TCSC" w:val="0"/>
        </w:smartTagPr>
        <w:r w:rsidRPr="00A56FBF">
          <w:rPr>
            <w:rFonts w:ascii="微软雅黑" w:eastAsia="微软雅黑" w:hAnsi="微软雅黑" w:hint="eastAsia"/>
            <w:sz w:val="32"/>
            <w:szCs w:val="32"/>
          </w:rPr>
          <w:t>2C</w:t>
        </w:r>
      </w:smartTag>
      <w:r w:rsidRPr="00A56FBF">
        <w:rPr>
          <w:rFonts w:ascii="微软雅黑" w:eastAsia="微软雅黑" w:hAnsi="微软雅黑" w:hint="eastAsia"/>
          <w:sz w:val="32"/>
          <w:szCs w:val="32"/>
        </w:rPr>
        <w:t>，是氧化钛型CO</w:t>
      </w:r>
      <w:r w:rsidRPr="00A56FBF">
        <w:rPr>
          <w:rFonts w:ascii="微软雅黑" w:eastAsia="微软雅黑" w:hAnsi="微软雅黑" w:hint="eastAsia"/>
          <w:sz w:val="32"/>
          <w:szCs w:val="32"/>
          <w:vertAlign w:val="subscript"/>
        </w:rPr>
        <w:t>2</w:t>
      </w:r>
      <w:r w:rsidRPr="00A56FBF">
        <w:rPr>
          <w:rFonts w:ascii="微软雅黑" w:eastAsia="微软雅黑" w:hAnsi="微软雅黑" w:hint="eastAsia"/>
          <w:sz w:val="32"/>
          <w:szCs w:val="32"/>
        </w:rPr>
        <w:t>气保护药芯焊丝，焊接工艺性能优良，飞溅小，电弧稳定，脱渣容易，焊缝成形美观，可全位置焊接。通过了DNV,ABS船级社4YQ550SH5级别认可，是目前国产焊丝中唯一在石油钻井平台及海工项目上EQ56级船板上大量使用的药芯焊丝。</w:t>
      </w:r>
    </w:p>
    <w:p w:rsidR="00F81216" w:rsidRPr="00A56FBF" w:rsidRDefault="00F81216" w:rsidP="00F81216">
      <w:pPr>
        <w:spacing w:line="480" w:lineRule="exact"/>
        <w:ind w:firstLine="570"/>
        <w:rPr>
          <w:rFonts w:ascii="微软雅黑" w:eastAsia="微软雅黑" w:hAnsi="微软雅黑"/>
          <w:sz w:val="32"/>
          <w:szCs w:val="32"/>
        </w:rPr>
      </w:pPr>
      <w:r w:rsidRPr="00A56FBF">
        <w:rPr>
          <w:rFonts w:ascii="微软雅黑" w:eastAsia="微软雅黑" w:hAnsi="微软雅黑" w:hint="eastAsia"/>
          <w:sz w:val="32"/>
          <w:szCs w:val="32"/>
        </w:rPr>
        <w:t>AT-YJ621K2力学性能一般值如下表：</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00"/>
        <w:gridCol w:w="1420"/>
        <w:gridCol w:w="1420"/>
        <w:gridCol w:w="1420"/>
        <w:gridCol w:w="1420"/>
      </w:tblGrid>
      <w:tr w:rsidR="00F81216" w:rsidRPr="00A56FBF" w:rsidTr="00F338D4">
        <w:trPr>
          <w:cantSplit/>
          <w:trHeight w:val="270"/>
        </w:trPr>
        <w:tc>
          <w:tcPr>
            <w:tcW w:w="1908" w:type="dxa"/>
            <w:vMerge w:val="restart"/>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牌号</w:t>
            </w:r>
          </w:p>
        </w:tc>
        <w:tc>
          <w:tcPr>
            <w:tcW w:w="1300" w:type="dxa"/>
            <w:vMerge w:val="restart"/>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屈服强度</w:t>
            </w:r>
          </w:p>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(MPa)</w:t>
            </w:r>
          </w:p>
        </w:tc>
        <w:tc>
          <w:tcPr>
            <w:tcW w:w="1420" w:type="dxa"/>
            <w:vMerge w:val="restart"/>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抗拉强度</w:t>
            </w:r>
          </w:p>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(MPa)</w:t>
            </w:r>
          </w:p>
        </w:tc>
        <w:tc>
          <w:tcPr>
            <w:tcW w:w="1420" w:type="dxa"/>
            <w:vMerge w:val="restart"/>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延伸率</w:t>
            </w:r>
          </w:p>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w:t>
            </w:r>
          </w:p>
        </w:tc>
        <w:tc>
          <w:tcPr>
            <w:tcW w:w="2840" w:type="dxa"/>
            <w:gridSpan w:val="2"/>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夏比V-型缺口冲击功</w:t>
            </w:r>
          </w:p>
        </w:tc>
      </w:tr>
      <w:tr w:rsidR="00F81216" w:rsidRPr="00A56FBF" w:rsidTr="00F338D4">
        <w:trPr>
          <w:cantSplit/>
          <w:trHeight w:val="270"/>
        </w:trPr>
        <w:tc>
          <w:tcPr>
            <w:tcW w:w="1908" w:type="dxa"/>
            <w:vMerge/>
            <w:vAlign w:val="center"/>
          </w:tcPr>
          <w:p w:rsidR="00F81216" w:rsidRPr="00A56FBF" w:rsidRDefault="00F81216" w:rsidP="00F338D4">
            <w:pPr>
              <w:spacing w:line="400" w:lineRule="exact"/>
              <w:jc w:val="center"/>
              <w:rPr>
                <w:rFonts w:ascii="微软雅黑" w:eastAsia="微软雅黑" w:hAnsi="微软雅黑"/>
                <w:sz w:val="32"/>
                <w:szCs w:val="32"/>
              </w:rPr>
            </w:pPr>
          </w:p>
        </w:tc>
        <w:tc>
          <w:tcPr>
            <w:tcW w:w="1300" w:type="dxa"/>
            <w:vMerge/>
            <w:vAlign w:val="center"/>
          </w:tcPr>
          <w:p w:rsidR="00F81216" w:rsidRPr="00A56FBF" w:rsidRDefault="00F81216" w:rsidP="00F338D4">
            <w:pPr>
              <w:spacing w:line="400" w:lineRule="exact"/>
              <w:jc w:val="center"/>
              <w:rPr>
                <w:rFonts w:ascii="微软雅黑" w:eastAsia="微软雅黑" w:hAnsi="微软雅黑"/>
                <w:sz w:val="32"/>
                <w:szCs w:val="32"/>
              </w:rPr>
            </w:pPr>
          </w:p>
        </w:tc>
        <w:tc>
          <w:tcPr>
            <w:tcW w:w="1420" w:type="dxa"/>
            <w:vMerge/>
            <w:vAlign w:val="center"/>
          </w:tcPr>
          <w:p w:rsidR="00F81216" w:rsidRPr="00A56FBF" w:rsidRDefault="00F81216" w:rsidP="00F338D4">
            <w:pPr>
              <w:spacing w:line="400" w:lineRule="exact"/>
              <w:jc w:val="center"/>
              <w:rPr>
                <w:rFonts w:ascii="微软雅黑" w:eastAsia="微软雅黑" w:hAnsi="微软雅黑"/>
                <w:sz w:val="32"/>
                <w:szCs w:val="32"/>
              </w:rPr>
            </w:pPr>
          </w:p>
        </w:tc>
        <w:tc>
          <w:tcPr>
            <w:tcW w:w="1420" w:type="dxa"/>
            <w:vMerge/>
            <w:vAlign w:val="center"/>
          </w:tcPr>
          <w:p w:rsidR="00F81216" w:rsidRPr="00A56FBF" w:rsidRDefault="00F81216" w:rsidP="00F338D4">
            <w:pPr>
              <w:spacing w:line="400" w:lineRule="exact"/>
              <w:jc w:val="center"/>
              <w:rPr>
                <w:rFonts w:ascii="微软雅黑" w:eastAsia="微软雅黑" w:hAnsi="微软雅黑"/>
                <w:sz w:val="32"/>
                <w:szCs w:val="32"/>
              </w:rPr>
            </w:pPr>
          </w:p>
        </w:tc>
        <w:tc>
          <w:tcPr>
            <w:tcW w:w="1420" w:type="dxa"/>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试验温度℃</w:t>
            </w:r>
          </w:p>
        </w:tc>
        <w:tc>
          <w:tcPr>
            <w:tcW w:w="1420" w:type="dxa"/>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平均值J</w:t>
            </w:r>
          </w:p>
        </w:tc>
      </w:tr>
      <w:tr w:rsidR="00F81216" w:rsidRPr="00A56FBF" w:rsidTr="00F338D4">
        <w:tc>
          <w:tcPr>
            <w:tcW w:w="1908" w:type="dxa"/>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AT-YJ621K2</w:t>
            </w:r>
          </w:p>
        </w:tc>
        <w:tc>
          <w:tcPr>
            <w:tcW w:w="1300" w:type="dxa"/>
          </w:tcPr>
          <w:p w:rsidR="00F81216" w:rsidRPr="00A56FBF" w:rsidRDefault="00F81216" w:rsidP="00F338D4">
            <w:pPr>
              <w:spacing w:line="480" w:lineRule="exact"/>
              <w:jc w:val="center"/>
              <w:rPr>
                <w:rFonts w:ascii="微软雅黑" w:eastAsia="微软雅黑" w:hAnsi="微软雅黑"/>
                <w:sz w:val="32"/>
                <w:szCs w:val="32"/>
              </w:rPr>
            </w:pPr>
            <w:r w:rsidRPr="00A56FBF">
              <w:rPr>
                <w:rFonts w:ascii="微软雅黑" w:eastAsia="微软雅黑" w:hAnsi="微软雅黑" w:hint="eastAsia"/>
                <w:sz w:val="32"/>
                <w:szCs w:val="32"/>
              </w:rPr>
              <w:t>630</w:t>
            </w:r>
          </w:p>
        </w:tc>
        <w:tc>
          <w:tcPr>
            <w:tcW w:w="1420" w:type="dxa"/>
          </w:tcPr>
          <w:p w:rsidR="00F81216" w:rsidRPr="00A56FBF" w:rsidRDefault="00F81216" w:rsidP="00F338D4">
            <w:pPr>
              <w:spacing w:line="480" w:lineRule="exact"/>
              <w:jc w:val="center"/>
              <w:rPr>
                <w:rFonts w:ascii="微软雅黑" w:eastAsia="微软雅黑" w:hAnsi="微软雅黑"/>
                <w:sz w:val="32"/>
                <w:szCs w:val="32"/>
              </w:rPr>
            </w:pPr>
            <w:r w:rsidRPr="00A56FBF">
              <w:rPr>
                <w:rFonts w:ascii="微软雅黑" w:eastAsia="微软雅黑" w:hAnsi="微软雅黑" w:hint="eastAsia"/>
                <w:sz w:val="32"/>
                <w:szCs w:val="32"/>
              </w:rPr>
              <w:t>700</w:t>
            </w:r>
          </w:p>
        </w:tc>
        <w:tc>
          <w:tcPr>
            <w:tcW w:w="1420" w:type="dxa"/>
          </w:tcPr>
          <w:p w:rsidR="00F81216" w:rsidRPr="00A56FBF" w:rsidRDefault="00F81216" w:rsidP="00F338D4">
            <w:pPr>
              <w:spacing w:line="480" w:lineRule="exact"/>
              <w:jc w:val="center"/>
              <w:rPr>
                <w:rFonts w:ascii="微软雅黑" w:eastAsia="微软雅黑" w:hAnsi="微软雅黑"/>
                <w:sz w:val="32"/>
                <w:szCs w:val="32"/>
              </w:rPr>
            </w:pPr>
            <w:r w:rsidRPr="00A56FBF">
              <w:rPr>
                <w:rFonts w:ascii="微软雅黑" w:eastAsia="微软雅黑" w:hAnsi="微软雅黑" w:hint="eastAsia"/>
                <w:sz w:val="32"/>
                <w:szCs w:val="32"/>
              </w:rPr>
              <w:t>22</w:t>
            </w:r>
          </w:p>
        </w:tc>
        <w:tc>
          <w:tcPr>
            <w:tcW w:w="1420" w:type="dxa"/>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-40</w:t>
            </w:r>
          </w:p>
        </w:tc>
        <w:tc>
          <w:tcPr>
            <w:tcW w:w="1420" w:type="dxa"/>
            <w:vAlign w:val="center"/>
          </w:tcPr>
          <w:p w:rsidR="00F81216" w:rsidRPr="00A56FBF" w:rsidRDefault="00F81216" w:rsidP="00F338D4">
            <w:pPr>
              <w:spacing w:line="400" w:lineRule="exact"/>
              <w:jc w:val="center"/>
              <w:rPr>
                <w:rFonts w:ascii="微软雅黑" w:eastAsia="微软雅黑" w:hAnsi="微软雅黑"/>
                <w:sz w:val="32"/>
                <w:szCs w:val="32"/>
              </w:rPr>
            </w:pPr>
            <w:r w:rsidRPr="00A56FBF">
              <w:rPr>
                <w:rFonts w:ascii="微软雅黑" w:eastAsia="微软雅黑" w:hAnsi="微软雅黑" w:hint="eastAsia"/>
                <w:sz w:val="32"/>
                <w:szCs w:val="32"/>
              </w:rPr>
              <w:t>80</w:t>
            </w:r>
          </w:p>
        </w:tc>
      </w:tr>
    </w:tbl>
    <w:p w:rsidR="00F81216" w:rsidRPr="00A56FBF" w:rsidRDefault="00F81216" w:rsidP="00F81216">
      <w:pPr>
        <w:spacing w:line="480" w:lineRule="exact"/>
        <w:ind w:firstLine="570"/>
        <w:rPr>
          <w:rFonts w:ascii="微软雅黑" w:eastAsia="微软雅黑" w:hAnsi="微软雅黑"/>
          <w:sz w:val="32"/>
          <w:szCs w:val="32"/>
        </w:rPr>
      </w:pPr>
      <w:r w:rsidRPr="00A56FBF">
        <w:rPr>
          <w:rFonts w:ascii="微软雅黑" w:eastAsia="微软雅黑" w:hAnsi="微软雅黑" w:hint="eastAsia"/>
          <w:sz w:val="32"/>
          <w:szCs w:val="32"/>
        </w:rPr>
        <w:t>该焊丝在生产上使用了超低氢生产工艺，保证了熔敷金属扩散氢含量低于5ml/</w:t>
      </w:r>
      <w:smartTag w:uri="urn:schemas-microsoft-com:office:smarttags" w:element="chmetcnv">
        <w:smartTagPr>
          <w:attr w:name="UnitName" w:val="g"/>
          <w:attr w:name="SourceValue" w:val="100"/>
          <w:attr w:name="HasSpace" w:val="False"/>
          <w:attr w:name="Negative" w:val="False"/>
          <w:attr w:name="NumberType" w:val="1"/>
          <w:attr w:name="TCSC" w:val="0"/>
        </w:smartTagPr>
        <w:r w:rsidRPr="00A56FBF">
          <w:rPr>
            <w:rFonts w:ascii="微软雅黑" w:eastAsia="微软雅黑" w:hAnsi="微软雅黑" w:hint="eastAsia"/>
            <w:sz w:val="32"/>
            <w:szCs w:val="32"/>
          </w:rPr>
          <w:t>100g</w:t>
        </w:r>
      </w:smartTag>
      <w:r w:rsidRPr="00A56FBF">
        <w:rPr>
          <w:rFonts w:ascii="微软雅黑" w:eastAsia="微软雅黑" w:hAnsi="微软雅黑" w:hint="eastAsia"/>
          <w:sz w:val="32"/>
          <w:szCs w:val="32"/>
        </w:rPr>
        <w:t>熔敷金属，优良的全位置焊接工艺性能和良好的抗裂性能大大降低了高强度调质钢的焊接裂纹敏感性，通过微合金化优化了焊缝微观组织，保证焊缝在700MPa高强度时依然有-40℃良好的夏比冲击韧性。目前该产品已经与国际主流厂商的产品水平相当，并广泛应用于造船、海工、桥梁上。</w:t>
      </w:r>
    </w:p>
    <w:p w:rsidR="00F81216" w:rsidRPr="00A56FBF" w:rsidRDefault="00F81216" w:rsidP="00F81216">
      <w:pPr>
        <w:rPr>
          <w:rFonts w:ascii="微软雅黑" w:eastAsia="微软雅黑" w:hAnsi="微软雅黑"/>
          <w:sz w:val="32"/>
          <w:szCs w:val="32"/>
        </w:rPr>
      </w:pPr>
      <w:r w:rsidRPr="00A56FBF">
        <w:rPr>
          <w:rFonts w:ascii="微软雅黑" w:eastAsia="微软雅黑" w:hAnsi="微软雅黑" w:hint="eastAsia"/>
          <w:noProof/>
          <w:sz w:val="32"/>
          <w:szCs w:val="32"/>
        </w:rPr>
        <w:lastRenderedPageBreak/>
        <w:drawing>
          <wp:inline distT="0" distB="0" distL="0" distR="0">
            <wp:extent cx="5267325" cy="3952875"/>
            <wp:effectExtent l="19050" t="0" r="9525" b="0"/>
            <wp:docPr id="1" name="图片 1" descr="2011090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902625"/>
                    <pic:cNvPicPr>
                      <a:picLocks noChangeAspect="1" noChangeArrowheads="1"/>
                    </pic:cNvPicPr>
                  </pic:nvPicPr>
                  <pic:blipFill>
                    <a:blip r:embed="rId6" cstate="print"/>
                    <a:srcRect/>
                    <a:stretch>
                      <a:fillRect/>
                    </a:stretch>
                  </pic:blipFill>
                  <pic:spPr bwMode="auto">
                    <a:xfrm>
                      <a:off x="0" y="0"/>
                      <a:ext cx="5267325" cy="3952875"/>
                    </a:xfrm>
                    <a:prstGeom prst="rect">
                      <a:avLst/>
                    </a:prstGeom>
                    <a:noFill/>
                    <a:ln w="9525">
                      <a:noFill/>
                      <a:miter lim="800000"/>
                      <a:headEnd/>
                      <a:tailEnd/>
                    </a:ln>
                  </pic:spPr>
                </pic:pic>
              </a:graphicData>
            </a:graphic>
          </wp:inline>
        </w:drawing>
      </w:r>
    </w:p>
    <w:p w:rsidR="00A32779" w:rsidRPr="00A56FBF" w:rsidRDefault="00A32779">
      <w:pPr>
        <w:rPr>
          <w:rFonts w:ascii="微软雅黑" w:eastAsia="微软雅黑" w:hAnsi="微软雅黑"/>
          <w:sz w:val="32"/>
          <w:szCs w:val="32"/>
        </w:rPr>
      </w:pPr>
    </w:p>
    <w:sectPr w:rsidR="00A32779" w:rsidRPr="00A56FBF" w:rsidSect="00436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EA9" w:rsidRDefault="00CD7EA9" w:rsidP="00A56FBF">
      <w:r>
        <w:separator/>
      </w:r>
    </w:p>
  </w:endnote>
  <w:endnote w:type="continuationSeparator" w:id="1">
    <w:p w:rsidR="00CD7EA9" w:rsidRDefault="00CD7EA9" w:rsidP="00A56F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EA9" w:rsidRDefault="00CD7EA9" w:rsidP="00A56FBF">
      <w:r>
        <w:separator/>
      </w:r>
    </w:p>
  </w:footnote>
  <w:footnote w:type="continuationSeparator" w:id="1">
    <w:p w:rsidR="00CD7EA9" w:rsidRDefault="00CD7EA9" w:rsidP="00A56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216"/>
    <w:rsid w:val="0000271B"/>
    <w:rsid w:val="00011D89"/>
    <w:rsid w:val="000162FF"/>
    <w:rsid w:val="00020409"/>
    <w:rsid w:val="00031385"/>
    <w:rsid w:val="0003225E"/>
    <w:rsid w:val="00043459"/>
    <w:rsid w:val="00057319"/>
    <w:rsid w:val="00057F35"/>
    <w:rsid w:val="00065608"/>
    <w:rsid w:val="00075FFE"/>
    <w:rsid w:val="00082D5B"/>
    <w:rsid w:val="000855FA"/>
    <w:rsid w:val="00086B27"/>
    <w:rsid w:val="000916BC"/>
    <w:rsid w:val="00094FC6"/>
    <w:rsid w:val="000975E1"/>
    <w:rsid w:val="000B7DAA"/>
    <w:rsid w:val="000C03F7"/>
    <w:rsid w:val="000D1B55"/>
    <w:rsid w:val="000D63FD"/>
    <w:rsid w:val="000E07FF"/>
    <w:rsid w:val="000F0E20"/>
    <w:rsid w:val="000F1223"/>
    <w:rsid w:val="00101CA3"/>
    <w:rsid w:val="00111171"/>
    <w:rsid w:val="0011393E"/>
    <w:rsid w:val="0011535D"/>
    <w:rsid w:val="0012749F"/>
    <w:rsid w:val="00137C37"/>
    <w:rsid w:val="001401E3"/>
    <w:rsid w:val="0014024E"/>
    <w:rsid w:val="00182BA2"/>
    <w:rsid w:val="00190842"/>
    <w:rsid w:val="00191DC0"/>
    <w:rsid w:val="00193667"/>
    <w:rsid w:val="00193A2F"/>
    <w:rsid w:val="00196F4A"/>
    <w:rsid w:val="001B3136"/>
    <w:rsid w:val="001C2AB5"/>
    <w:rsid w:val="001D0ECF"/>
    <w:rsid w:val="001E7BC2"/>
    <w:rsid w:val="001F2A1D"/>
    <w:rsid w:val="00200D44"/>
    <w:rsid w:val="00226FCF"/>
    <w:rsid w:val="00245237"/>
    <w:rsid w:val="00246E5F"/>
    <w:rsid w:val="00251471"/>
    <w:rsid w:val="00284D6C"/>
    <w:rsid w:val="00286591"/>
    <w:rsid w:val="002871A9"/>
    <w:rsid w:val="00291109"/>
    <w:rsid w:val="0029253E"/>
    <w:rsid w:val="002A42A7"/>
    <w:rsid w:val="002B287B"/>
    <w:rsid w:val="002C46F3"/>
    <w:rsid w:val="002D0BEC"/>
    <w:rsid w:val="002D1916"/>
    <w:rsid w:val="002D660A"/>
    <w:rsid w:val="00301AA7"/>
    <w:rsid w:val="003069C1"/>
    <w:rsid w:val="003073C2"/>
    <w:rsid w:val="00310296"/>
    <w:rsid w:val="003271B7"/>
    <w:rsid w:val="00327BDD"/>
    <w:rsid w:val="00334D31"/>
    <w:rsid w:val="00352C91"/>
    <w:rsid w:val="0038243E"/>
    <w:rsid w:val="00383397"/>
    <w:rsid w:val="00387C90"/>
    <w:rsid w:val="00394DF8"/>
    <w:rsid w:val="003954EF"/>
    <w:rsid w:val="00397B8B"/>
    <w:rsid w:val="003A03CE"/>
    <w:rsid w:val="003B1D9E"/>
    <w:rsid w:val="003B1DE9"/>
    <w:rsid w:val="003B2414"/>
    <w:rsid w:val="003C2853"/>
    <w:rsid w:val="003C55DB"/>
    <w:rsid w:val="003D341D"/>
    <w:rsid w:val="003D776C"/>
    <w:rsid w:val="003E5958"/>
    <w:rsid w:val="003E6E72"/>
    <w:rsid w:val="003F32DC"/>
    <w:rsid w:val="003F5CA1"/>
    <w:rsid w:val="004177BB"/>
    <w:rsid w:val="00421AC9"/>
    <w:rsid w:val="004236A2"/>
    <w:rsid w:val="00434868"/>
    <w:rsid w:val="004364F7"/>
    <w:rsid w:val="00441A9F"/>
    <w:rsid w:val="00441FF1"/>
    <w:rsid w:val="0045389F"/>
    <w:rsid w:val="00453A5F"/>
    <w:rsid w:val="00453BBD"/>
    <w:rsid w:val="00456C59"/>
    <w:rsid w:val="0046291E"/>
    <w:rsid w:val="00465AAC"/>
    <w:rsid w:val="00475B1A"/>
    <w:rsid w:val="00483D19"/>
    <w:rsid w:val="00495D43"/>
    <w:rsid w:val="004A3C21"/>
    <w:rsid w:val="004A7DE4"/>
    <w:rsid w:val="004B40D2"/>
    <w:rsid w:val="004B720B"/>
    <w:rsid w:val="004C5345"/>
    <w:rsid w:val="004D4E05"/>
    <w:rsid w:val="004E0594"/>
    <w:rsid w:val="004E6530"/>
    <w:rsid w:val="004F5DCC"/>
    <w:rsid w:val="004F6E66"/>
    <w:rsid w:val="00502611"/>
    <w:rsid w:val="00502737"/>
    <w:rsid w:val="00505FAF"/>
    <w:rsid w:val="005174DD"/>
    <w:rsid w:val="005501D0"/>
    <w:rsid w:val="005679C7"/>
    <w:rsid w:val="005744BC"/>
    <w:rsid w:val="00575A27"/>
    <w:rsid w:val="00575A63"/>
    <w:rsid w:val="00576C5C"/>
    <w:rsid w:val="0058019F"/>
    <w:rsid w:val="005A62CF"/>
    <w:rsid w:val="005C6295"/>
    <w:rsid w:val="005D0082"/>
    <w:rsid w:val="005E64F3"/>
    <w:rsid w:val="005F0FDA"/>
    <w:rsid w:val="005F4070"/>
    <w:rsid w:val="005F7BE5"/>
    <w:rsid w:val="006140A2"/>
    <w:rsid w:val="00615B7D"/>
    <w:rsid w:val="006212D7"/>
    <w:rsid w:val="00622133"/>
    <w:rsid w:val="006225C3"/>
    <w:rsid w:val="006241F8"/>
    <w:rsid w:val="006263D1"/>
    <w:rsid w:val="0063044B"/>
    <w:rsid w:val="00630661"/>
    <w:rsid w:val="00631B52"/>
    <w:rsid w:val="00632135"/>
    <w:rsid w:val="00674C72"/>
    <w:rsid w:val="00674FAE"/>
    <w:rsid w:val="00697F5C"/>
    <w:rsid w:val="006A3365"/>
    <w:rsid w:val="006A55F7"/>
    <w:rsid w:val="006A6DF7"/>
    <w:rsid w:val="006B4CA0"/>
    <w:rsid w:val="006C6B69"/>
    <w:rsid w:val="006D3FCA"/>
    <w:rsid w:val="006E59A4"/>
    <w:rsid w:val="006F1376"/>
    <w:rsid w:val="006F1783"/>
    <w:rsid w:val="006F3C69"/>
    <w:rsid w:val="00704835"/>
    <w:rsid w:val="007054AD"/>
    <w:rsid w:val="00711106"/>
    <w:rsid w:val="00711976"/>
    <w:rsid w:val="007121D3"/>
    <w:rsid w:val="007142C2"/>
    <w:rsid w:val="00721385"/>
    <w:rsid w:val="0072429C"/>
    <w:rsid w:val="007345A0"/>
    <w:rsid w:val="0073787C"/>
    <w:rsid w:val="0075165E"/>
    <w:rsid w:val="00754427"/>
    <w:rsid w:val="0075451B"/>
    <w:rsid w:val="00755B2D"/>
    <w:rsid w:val="007572B4"/>
    <w:rsid w:val="00762A84"/>
    <w:rsid w:val="00765661"/>
    <w:rsid w:val="00766175"/>
    <w:rsid w:val="0077530C"/>
    <w:rsid w:val="007774B5"/>
    <w:rsid w:val="00790C1A"/>
    <w:rsid w:val="00791BF9"/>
    <w:rsid w:val="00793820"/>
    <w:rsid w:val="007A3001"/>
    <w:rsid w:val="007A7CB8"/>
    <w:rsid w:val="007D6CD6"/>
    <w:rsid w:val="007E4993"/>
    <w:rsid w:val="007E6FF4"/>
    <w:rsid w:val="007F1AEF"/>
    <w:rsid w:val="007F4F3E"/>
    <w:rsid w:val="007F5823"/>
    <w:rsid w:val="00810EB4"/>
    <w:rsid w:val="00811B41"/>
    <w:rsid w:val="00826457"/>
    <w:rsid w:val="00831C63"/>
    <w:rsid w:val="008345CE"/>
    <w:rsid w:val="0084344E"/>
    <w:rsid w:val="00852A09"/>
    <w:rsid w:val="00853BBA"/>
    <w:rsid w:val="0085457E"/>
    <w:rsid w:val="00856AB7"/>
    <w:rsid w:val="00857455"/>
    <w:rsid w:val="00865A43"/>
    <w:rsid w:val="00876686"/>
    <w:rsid w:val="00877737"/>
    <w:rsid w:val="008815F4"/>
    <w:rsid w:val="00881B46"/>
    <w:rsid w:val="00881DDD"/>
    <w:rsid w:val="00890787"/>
    <w:rsid w:val="008B26BD"/>
    <w:rsid w:val="008B4F47"/>
    <w:rsid w:val="008B5836"/>
    <w:rsid w:val="008C6E24"/>
    <w:rsid w:val="008D34C2"/>
    <w:rsid w:val="008D4605"/>
    <w:rsid w:val="008E5B36"/>
    <w:rsid w:val="008E5E4C"/>
    <w:rsid w:val="008F1909"/>
    <w:rsid w:val="00911F03"/>
    <w:rsid w:val="0091503B"/>
    <w:rsid w:val="00915FAF"/>
    <w:rsid w:val="00917D73"/>
    <w:rsid w:val="00920224"/>
    <w:rsid w:val="009207A5"/>
    <w:rsid w:val="00933EDB"/>
    <w:rsid w:val="00944739"/>
    <w:rsid w:val="00944C9A"/>
    <w:rsid w:val="00945661"/>
    <w:rsid w:val="009563C2"/>
    <w:rsid w:val="009729B6"/>
    <w:rsid w:val="00974940"/>
    <w:rsid w:val="00977590"/>
    <w:rsid w:val="0098111A"/>
    <w:rsid w:val="00981ABB"/>
    <w:rsid w:val="00986090"/>
    <w:rsid w:val="00991DED"/>
    <w:rsid w:val="00994368"/>
    <w:rsid w:val="009A40D5"/>
    <w:rsid w:val="009A40FC"/>
    <w:rsid w:val="009B1A62"/>
    <w:rsid w:val="009B73A2"/>
    <w:rsid w:val="009C59A5"/>
    <w:rsid w:val="009D2D45"/>
    <w:rsid w:val="009D6FCC"/>
    <w:rsid w:val="009E12A5"/>
    <w:rsid w:val="009E1EEC"/>
    <w:rsid w:val="009E705D"/>
    <w:rsid w:val="009F1884"/>
    <w:rsid w:val="009F4992"/>
    <w:rsid w:val="009F4AED"/>
    <w:rsid w:val="009F7F54"/>
    <w:rsid w:val="00A0469E"/>
    <w:rsid w:val="00A049DE"/>
    <w:rsid w:val="00A1635B"/>
    <w:rsid w:val="00A17E26"/>
    <w:rsid w:val="00A2075D"/>
    <w:rsid w:val="00A2131A"/>
    <w:rsid w:val="00A21913"/>
    <w:rsid w:val="00A235E6"/>
    <w:rsid w:val="00A31E14"/>
    <w:rsid w:val="00A32779"/>
    <w:rsid w:val="00A35A9D"/>
    <w:rsid w:val="00A368CF"/>
    <w:rsid w:val="00A36EF8"/>
    <w:rsid w:val="00A379CF"/>
    <w:rsid w:val="00A40474"/>
    <w:rsid w:val="00A56FBF"/>
    <w:rsid w:val="00A61A26"/>
    <w:rsid w:val="00A6509C"/>
    <w:rsid w:val="00A661C4"/>
    <w:rsid w:val="00A8254F"/>
    <w:rsid w:val="00A94C0A"/>
    <w:rsid w:val="00AA037D"/>
    <w:rsid w:val="00AA2B02"/>
    <w:rsid w:val="00AA367A"/>
    <w:rsid w:val="00AA678C"/>
    <w:rsid w:val="00AB557D"/>
    <w:rsid w:val="00AD34FB"/>
    <w:rsid w:val="00AD66EA"/>
    <w:rsid w:val="00AD776E"/>
    <w:rsid w:val="00AF2CC4"/>
    <w:rsid w:val="00AF5761"/>
    <w:rsid w:val="00AF6679"/>
    <w:rsid w:val="00B11493"/>
    <w:rsid w:val="00B42E0C"/>
    <w:rsid w:val="00B44B39"/>
    <w:rsid w:val="00B511C0"/>
    <w:rsid w:val="00B63DB3"/>
    <w:rsid w:val="00B66365"/>
    <w:rsid w:val="00B7003A"/>
    <w:rsid w:val="00B73642"/>
    <w:rsid w:val="00B81E15"/>
    <w:rsid w:val="00B8576B"/>
    <w:rsid w:val="00B912F7"/>
    <w:rsid w:val="00BA2275"/>
    <w:rsid w:val="00BA3726"/>
    <w:rsid w:val="00BA4D17"/>
    <w:rsid w:val="00BA7EC9"/>
    <w:rsid w:val="00BB34D8"/>
    <w:rsid w:val="00BB7A16"/>
    <w:rsid w:val="00BC1723"/>
    <w:rsid w:val="00BD0B42"/>
    <w:rsid w:val="00BD3466"/>
    <w:rsid w:val="00BE11CF"/>
    <w:rsid w:val="00BF4040"/>
    <w:rsid w:val="00C04D3E"/>
    <w:rsid w:val="00C1448A"/>
    <w:rsid w:val="00C326C6"/>
    <w:rsid w:val="00C32BCC"/>
    <w:rsid w:val="00C337FE"/>
    <w:rsid w:val="00C36F5F"/>
    <w:rsid w:val="00C44DF1"/>
    <w:rsid w:val="00C53592"/>
    <w:rsid w:val="00C61307"/>
    <w:rsid w:val="00C64673"/>
    <w:rsid w:val="00C65B5C"/>
    <w:rsid w:val="00C67B9D"/>
    <w:rsid w:val="00C76C4E"/>
    <w:rsid w:val="00C77037"/>
    <w:rsid w:val="00C77E33"/>
    <w:rsid w:val="00C8352B"/>
    <w:rsid w:val="00C83A00"/>
    <w:rsid w:val="00C856F4"/>
    <w:rsid w:val="00CA49DA"/>
    <w:rsid w:val="00CA546B"/>
    <w:rsid w:val="00CB0648"/>
    <w:rsid w:val="00CC10DA"/>
    <w:rsid w:val="00CD6B70"/>
    <w:rsid w:val="00CD7EA9"/>
    <w:rsid w:val="00CF2B59"/>
    <w:rsid w:val="00CF5DBF"/>
    <w:rsid w:val="00D00E16"/>
    <w:rsid w:val="00D067A0"/>
    <w:rsid w:val="00D11074"/>
    <w:rsid w:val="00D21612"/>
    <w:rsid w:val="00D21CE3"/>
    <w:rsid w:val="00D228FF"/>
    <w:rsid w:val="00D23F40"/>
    <w:rsid w:val="00D4777A"/>
    <w:rsid w:val="00D66FD0"/>
    <w:rsid w:val="00D67D44"/>
    <w:rsid w:val="00D82CA8"/>
    <w:rsid w:val="00D84F8D"/>
    <w:rsid w:val="00DB091D"/>
    <w:rsid w:val="00DB0E73"/>
    <w:rsid w:val="00DB44BE"/>
    <w:rsid w:val="00DB78C5"/>
    <w:rsid w:val="00DD127C"/>
    <w:rsid w:val="00DD5754"/>
    <w:rsid w:val="00DF142D"/>
    <w:rsid w:val="00DF778E"/>
    <w:rsid w:val="00E04E50"/>
    <w:rsid w:val="00E110B6"/>
    <w:rsid w:val="00E17E74"/>
    <w:rsid w:val="00E204FA"/>
    <w:rsid w:val="00E216C2"/>
    <w:rsid w:val="00E33A2A"/>
    <w:rsid w:val="00E36248"/>
    <w:rsid w:val="00E3769B"/>
    <w:rsid w:val="00E46B9E"/>
    <w:rsid w:val="00E53762"/>
    <w:rsid w:val="00E61321"/>
    <w:rsid w:val="00E6319E"/>
    <w:rsid w:val="00E73DB9"/>
    <w:rsid w:val="00E7436F"/>
    <w:rsid w:val="00E87154"/>
    <w:rsid w:val="00E91EEB"/>
    <w:rsid w:val="00EA149F"/>
    <w:rsid w:val="00EB09E4"/>
    <w:rsid w:val="00EC3B57"/>
    <w:rsid w:val="00EC435B"/>
    <w:rsid w:val="00EC4BEA"/>
    <w:rsid w:val="00ED3700"/>
    <w:rsid w:val="00ED48EB"/>
    <w:rsid w:val="00EE2392"/>
    <w:rsid w:val="00EE55A3"/>
    <w:rsid w:val="00EF2834"/>
    <w:rsid w:val="00F1137C"/>
    <w:rsid w:val="00F15065"/>
    <w:rsid w:val="00F303F6"/>
    <w:rsid w:val="00F3447C"/>
    <w:rsid w:val="00F37CF4"/>
    <w:rsid w:val="00F37ECA"/>
    <w:rsid w:val="00F45E73"/>
    <w:rsid w:val="00F462A8"/>
    <w:rsid w:val="00F569C5"/>
    <w:rsid w:val="00F57874"/>
    <w:rsid w:val="00F81216"/>
    <w:rsid w:val="00F85CE1"/>
    <w:rsid w:val="00F93DDE"/>
    <w:rsid w:val="00FA3242"/>
    <w:rsid w:val="00FA6B0A"/>
    <w:rsid w:val="00FB1151"/>
    <w:rsid w:val="00FB4B34"/>
    <w:rsid w:val="00FC04CE"/>
    <w:rsid w:val="00FD1034"/>
    <w:rsid w:val="00FD7F9F"/>
    <w:rsid w:val="00FE2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1216"/>
    <w:rPr>
      <w:sz w:val="18"/>
      <w:szCs w:val="18"/>
    </w:rPr>
  </w:style>
  <w:style w:type="character" w:customStyle="1" w:styleId="Char">
    <w:name w:val="批注框文本 Char"/>
    <w:basedOn w:val="a0"/>
    <w:link w:val="a3"/>
    <w:uiPriority w:val="99"/>
    <w:semiHidden/>
    <w:rsid w:val="00F81216"/>
    <w:rPr>
      <w:rFonts w:ascii="Times New Roman" w:eastAsia="宋体" w:hAnsi="Times New Roman" w:cs="Times New Roman"/>
      <w:sz w:val="18"/>
      <w:szCs w:val="18"/>
    </w:rPr>
  </w:style>
  <w:style w:type="paragraph" w:styleId="a4">
    <w:name w:val="header"/>
    <w:basedOn w:val="a"/>
    <w:link w:val="Char0"/>
    <w:uiPriority w:val="99"/>
    <w:semiHidden/>
    <w:unhideWhenUsed/>
    <w:rsid w:val="00A56F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56FBF"/>
    <w:rPr>
      <w:rFonts w:ascii="Times New Roman" w:eastAsia="宋体" w:hAnsi="Times New Roman" w:cs="Times New Roman"/>
      <w:sz w:val="18"/>
      <w:szCs w:val="18"/>
    </w:rPr>
  </w:style>
  <w:style w:type="paragraph" w:styleId="a5">
    <w:name w:val="footer"/>
    <w:basedOn w:val="a"/>
    <w:link w:val="Char1"/>
    <w:uiPriority w:val="99"/>
    <w:semiHidden/>
    <w:unhideWhenUsed/>
    <w:rsid w:val="00A56FB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56F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陈甫生</dc:creator>
  <cp:lastModifiedBy>陈甫生</cp:lastModifiedBy>
  <cp:revision>3</cp:revision>
  <dcterms:created xsi:type="dcterms:W3CDTF">2015-12-22T09:03:00Z</dcterms:created>
  <dcterms:modified xsi:type="dcterms:W3CDTF">2015-12-22T23:05:00Z</dcterms:modified>
</cp:coreProperties>
</file>